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276" w:rsidRPr="00BE1CA7" w:rsidRDefault="00BE1CA7" w:rsidP="00BE1CA7">
      <w:pPr>
        <w:jc w:val="center"/>
        <w:rPr>
          <w:sz w:val="28"/>
          <w:szCs w:val="28"/>
        </w:rPr>
      </w:pPr>
      <w:r w:rsidRPr="00B74CBE">
        <w:rPr>
          <w:rFonts w:hint="eastAsia"/>
          <w:sz w:val="28"/>
          <w:szCs w:val="28"/>
        </w:rPr>
        <w:t>中信</w:t>
      </w:r>
      <w:r w:rsidRPr="00B74CBE">
        <w:rPr>
          <w:sz w:val="28"/>
          <w:szCs w:val="28"/>
        </w:rPr>
        <w:t>银行</w:t>
      </w:r>
      <w:r w:rsidRPr="00B74CBE">
        <w:rPr>
          <w:rFonts w:hint="eastAsia"/>
          <w:sz w:val="28"/>
          <w:szCs w:val="28"/>
        </w:rPr>
        <w:t>《出国</w:t>
      </w:r>
      <w:r w:rsidRPr="00B74CBE">
        <w:rPr>
          <w:sz w:val="28"/>
          <w:szCs w:val="28"/>
        </w:rPr>
        <w:t>留学中介评价指数白皮书</w:t>
      </w:r>
      <w:r>
        <w:rPr>
          <w:rFonts w:hint="eastAsia"/>
          <w:sz w:val="28"/>
          <w:szCs w:val="28"/>
        </w:rPr>
        <w:t>》赴加</w:t>
      </w:r>
      <w:r w:rsidRPr="00B74CBE">
        <w:rPr>
          <w:sz w:val="28"/>
          <w:szCs w:val="28"/>
        </w:rPr>
        <w:t>留学解析</w:t>
      </w:r>
    </w:p>
    <w:p w:rsidR="00A86276" w:rsidRDefault="00A86276" w:rsidP="00A86276"/>
    <w:p w:rsidR="000F3251" w:rsidRDefault="00A86276" w:rsidP="000F3251">
      <w:pPr>
        <w:ind w:firstLineChars="200" w:firstLine="420"/>
      </w:pPr>
      <w:r>
        <w:rPr>
          <w:rFonts w:hint="eastAsia"/>
        </w:rPr>
        <w:t>中信银行与国际知名调研机构尼尔森公司合作推出《出国留学中介评价指数白皮书》。堪称国内首个以第三方中立的角度提出的相对客观的评价指数。</w:t>
      </w:r>
    </w:p>
    <w:p w:rsidR="00A86276" w:rsidRPr="000F3251" w:rsidRDefault="00A86276" w:rsidP="000F3251">
      <w:pPr>
        <w:ind w:firstLineChars="200" w:firstLine="420"/>
      </w:pPr>
      <w:bookmarkStart w:id="0" w:name="_GoBack"/>
      <w:bookmarkEnd w:id="0"/>
      <w:r>
        <w:rPr>
          <w:rFonts w:hint="eastAsia"/>
        </w:rPr>
        <w:t>当您真正了解《白皮书》的诞生过程，就能放心的依据它在出国留学的诸多事务上找到稳妥而专业的解决方案。</w:t>
      </w:r>
    </w:p>
    <w:p w:rsidR="00A86276" w:rsidRPr="00BE1CA7" w:rsidRDefault="00A86276" w:rsidP="00BE1CA7">
      <w:pPr>
        <w:ind w:firstLineChars="150" w:firstLine="315"/>
      </w:pPr>
      <w:r>
        <w:rPr>
          <w:rFonts w:hint="eastAsia"/>
        </w:rPr>
        <w:t>本期我们将继续为您解读一下赴加拿大留学，《白皮书》能给您提供怎样的指导。</w:t>
      </w:r>
    </w:p>
    <w:p w:rsidR="00A86276" w:rsidRPr="00A86276" w:rsidRDefault="00A86276" w:rsidP="00A86276">
      <w:pPr>
        <w:pStyle w:val="a4"/>
        <w:numPr>
          <w:ilvl w:val="0"/>
          <w:numId w:val="1"/>
        </w:numPr>
        <w:ind w:firstLineChars="0"/>
        <w:rPr>
          <w:b/>
        </w:rPr>
      </w:pPr>
      <w:r w:rsidRPr="00A86276">
        <w:rPr>
          <w:rFonts w:hint="eastAsia"/>
          <w:b/>
        </w:rPr>
        <w:t>加拿大留学整体状况：</w:t>
      </w:r>
    </w:p>
    <w:p w:rsidR="00A86276" w:rsidRPr="00A86276" w:rsidRDefault="00A86276" w:rsidP="00BE1CA7">
      <w:pPr>
        <w:ind w:firstLineChars="150" w:firstLine="361"/>
        <w:rPr>
          <w:b/>
          <w:color w:val="C00000"/>
          <w:sz w:val="24"/>
          <w:szCs w:val="24"/>
        </w:rPr>
      </w:pPr>
      <w:r w:rsidRPr="00A86276">
        <w:rPr>
          <w:rFonts w:hint="eastAsia"/>
          <w:b/>
          <w:color w:val="C00000"/>
          <w:sz w:val="24"/>
          <w:szCs w:val="24"/>
        </w:rPr>
        <w:t>宽松的新政驱动留学人数持续增长</w:t>
      </w:r>
    </w:p>
    <w:p w:rsidR="00A86276" w:rsidRDefault="00A86276" w:rsidP="00A86276">
      <w:r>
        <w:rPr>
          <w:noProof/>
        </w:rPr>
        <w:drawing>
          <wp:inline distT="0" distB="0" distL="0" distR="0">
            <wp:extent cx="4457700" cy="20193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457700" cy="2019300"/>
                    </a:xfrm>
                    <a:prstGeom prst="rect">
                      <a:avLst/>
                    </a:prstGeom>
                    <a:noFill/>
                    <a:ln w="9525">
                      <a:noFill/>
                      <a:miter lim="800000"/>
                      <a:headEnd/>
                      <a:tailEnd/>
                    </a:ln>
                  </pic:spPr>
                </pic:pic>
              </a:graphicData>
            </a:graphic>
          </wp:inline>
        </w:drawing>
      </w:r>
    </w:p>
    <w:p w:rsidR="00A86276" w:rsidRPr="00A86276" w:rsidRDefault="00A86276" w:rsidP="00A86276">
      <w:pPr>
        <w:pStyle w:val="a4"/>
        <w:numPr>
          <w:ilvl w:val="0"/>
          <w:numId w:val="1"/>
        </w:numPr>
        <w:ind w:firstLineChars="0"/>
        <w:rPr>
          <w:b/>
        </w:rPr>
      </w:pPr>
      <w:r w:rsidRPr="00A86276">
        <w:rPr>
          <w:rFonts w:hint="eastAsia"/>
          <w:b/>
        </w:rPr>
        <w:t>为什么选择赴加留学？</w:t>
      </w:r>
    </w:p>
    <w:p w:rsidR="00A86276" w:rsidRDefault="00A86276" w:rsidP="00BE1CA7">
      <w:pPr>
        <w:ind w:firstLineChars="200" w:firstLine="420"/>
      </w:pPr>
      <w:r>
        <w:rPr>
          <w:rFonts w:hint="eastAsia"/>
        </w:rPr>
        <w:t>长久以来，加拿大一直是中国留学人群的最佳选择之一。</w:t>
      </w:r>
      <w:r w:rsidR="00E745F6">
        <w:rPr>
          <w:rFonts w:hint="eastAsia"/>
        </w:rPr>
        <w:t>《白皮书》显示，将加拿大作为留学首选国的人数占比高达</w:t>
      </w:r>
      <w:r w:rsidR="00E745F6">
        <w:rPr>
          <w:rFonts w:hint="eastAsia"/>
        </w:rPr>
        <w:t>11%</w:t>
      </w:r>
      <w:r w:rsidR="00E745F6">
        <w:rPr>
          <w:rFonts w:hint="eastAsia"/>
        </w:rPr>
        <w:t>。</w:t>
      </w:r>
    </w:p>
    <w:p w:rsidR="00A86276" w:rsidRPr="00A86276" w:rsidRDefault="00E745F6" w:rsidP="00A86276">
      <w:r>
        <w:rPr>
          <w:rFonts w:hint="eastAsia"/>
        </w:rPr>
        <w:t>加拿大</w:t>
      </w:r>
      <w:r w:rsidR="00A86276">
        <w:rPr>
          <w:rFonts w:hint="eastAsia"/>
        </w:rPr>
        <w:t>具备良好的教育质量、优美的环境、合理的费用和宽松的移民政策，以及优良的语言环境，是英语留学国家的高性价比之选。</w:t>
      </w:r>
    </w:p>
    <w:p w:rsidR="00A86276" w:rsidRDefault="00A86276" w:rsidP="00A86276">
      <w:pPr>
        <w:jc w:val="center"/>
      </w:pPr>
      <w:r>
        <w:rPr>
          <w:noProof/>
        </w:rPr>
        <w:drawing>
          <wp:inline distT="0" distB="0" distL="0" distR="0">
            <wp:extent cx="3872308" cy="160020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881568" cy="1604027"/>
                    </a:xfrm>
                    <a:prstGeom prst="rect">
                      <a:avLst/>
                    </a:prstGeom>
                    <a:noFill/>
                    <a:ln w="9525">
                      <a:noFill/>
                      <a:miter lim="800000"/>
                      <a:headEnd/>
                      <a:tailEnd/>
                    </a:ln>
                  </pic:spPr>
                </pic:pic>
              </a:graphicData>
            </a:graphic>
          </wp:inline>
        </w:drawing>
      </w:r>
    </w:p>
    <w:p w:rsidR="00A86276" w:rsidRDefault="00A86276" w:rsidP="00BE1CA7">
      <w:pPr>
        <w:ind w:firstLineChars="200" w:firstLine="420"/>
      </w:pPr>
      <w:r>
        <w:rPr>
          <w:rFonts w:hint="eastAsia"/>
        </w:rPr>
        <w:t>数据显示，</w:t>
      </w:r>
      <w:r>
        <w:rPr>
          <w:rFonts w:hint="eastAsia"/>
        </w:rPr>
        <w:t>2012-2014</w:t>
      </w:r>
      <w:r>
        <w:rPr>
          <w:rFonts w:hint="eastAsia"/>
        </w:rPr>
        <w:t>年是加拿大留学人群高速增长的两年，中国留学生的人数以</w:t>
      </w:r>
      <w:r>
        <w:rPr>
          <w:rFonts w:hint="eastAsia"/>
        </w:rPr>
        <w:t>20%</w:t>
      </w:r>
      <w:r>
        <w:rPr>
          <w:rFonts w:hint="eastAsia"/>
        </w:rPr>
        <w:t>的速度增长。随着加拿大政府</w:t>
      </w:r>
      <w:r w:rsidRPr="00A86276">
        <w:rPr>
          <w:rFonts w:hint="eastAsia"/>
          <w:b/>
        </w:rPr>
        <w:t>颁布豁免担保金新政、及部分省对移民政策的进一步放宽</w:t>
      </w:r>
      <w:r>
        <w:rPr>
          <w:rFonts w:hint="eastAsia"/>
        </w:rPr>
        <w:t>，加拿大对中国留学生的吸引力不断加大。</w:t>
      </w:r>
    </w:p>
    <w:p w:rsidR="00E745F6" w:rsidRPr="00E745F6" w:rsidRDefault="00E745F6" w:rsidP="00E745F6">
      <w:pPr>
        <w:pStyle w:val="a4"/>
        <w:numPr>
          <w:ilvl w:val="0"/>
          <w:numId w:val="1"/>
        </w:numPr>
        <w:ind w:firstLineChars="0"/>
        <w:rPr>
          <w:rFonts w:ascii="Calibri" w:hAnsi="Calibri" w:cs="Calibri"/>
          <w:b/>
        </w:rPr>
      </w:pPr>
      <w:r w:rsidRPr="00E745F6">
        <w:rPr>
          <w:rFonts w:ascii="Calibri" w:hAnsi="Calibri" w:cs="Calibri" w:hint="eastAsia"/>
          <w:b/>
        </w:rPr>
        <w:t>去加拿大学什么？</w:t>
      </w:r>
    </w:p>
    <w:p w:rsidR="00E745F6" w:rsidRPr="00E745F6" w:rsidRDefault="00DB4759" w:rsidP="00E745F6">
      <w:r>
        <w:rPr>
          <w:rFonts w:hint="eastAsia"/>
        </w:rPr>
        <w:t>会计</w:t>
      </w:r>
    </w:p>
    <w:p w:rsidR="00E745F6" w:rsidRPr="00E745F6" w:rsidRDefault="00E745F6" w:rsidP="00E745F6">
      <w:r w:rsidRPr="00E745F6">
        <w:rPr>
          <w:rFonts w:hint="eastAsia"/>
        </w:rPr>
        <w:t>会计专业在加拿大的需求率和就业率都较高，毕业后的就业前景广阔；多伦多大学、滑铁卢大学、麦克马斯特大学的会计专业在加拿大居前列；</w:t>
      </w:r>
    </w:p>
    <w:p w:rsidR="00E745F6" w:rsidRPr="00E745F6" w:rsidRDefault="00DB4759" w:rsidP="00E745F6">
      <w:r>
        <w:rPr>
          <w:rFonts w:hint="eastAsia"/>
        </w:rPr>
        <w:t>工程</w:t>
      </w:r>
    </w:p>
    <w:p w:rsidR="00E745F6" w:rsidRPr="00E745F6" w:rsidRDefault="00E745F6" w:rsidP="00E745F6">
      <w:r w:rsidRPr="00E745F6">
        <w:rPr>
          <w:rFonts w:hint="eastAsia"/>
        </w:rPr>
        <w:t>加拿大作为能源大国，其工程类专业（如矿业工程、石油工程、机械工程、土木工程等）发</w:t>
      </w:r>
      <w:r w:rsidRPr="00E745F6">
        <w:rPr>
          <w:rFonts w:hint="eastAsia"/>
        </w:rPr>
        <w:lastRenderedPageBreak/>
        <w:t>展领先，且对人才的需求较大。毕业生在加拿大和中国的就业形势都很好；</w:t>
      </w:r>
    </w:p>
    <w:p w:rsidR="00DB4759" w:rsidRDefault="00E745F6" w:rsidP="00E745F6">
      <w:r w:rsidRPr="00E745F6">
        <w:rPr>
          <w:rFonts w:hint="eastAsia"/>
        </w:rPr>
        <w:t>除此之外，加拿大的金融、酒店和旅游管理、计算机、物流等</w:t>
      </w:r>
      <w:r w:rsidR="00DB4759">
        <w:rPr>
          <w:rFonts w:hint="eastAsia"/>
        </w:rPr>
        <w:t>也为热门专业。</w:t>
      </w:r>
    </w:p>
    <w:p w:rsidR="00DB4759" w:rsidRDefault="00DB4759" w:rsidP="00E745F6">
      <w:r>
        <w:rPr>
          <w:noProof/>
        </w:rPr>
        <w:drawing>
          <wp:inline distT="0" distB="0" distL="0" distR="0">
            <wp:extent cx="4486275" cy="3581400"/>
            <wp:effectExtent l="1905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4486275" cy="3581400"/>
                    </a:xfrm>
                    <a:prstGeom prst="rect">
                      <a:avLst/>
                    </a:prstGeom>
                    <a:noFill/>
                    <a:ln w="9525">
                      <a:noFill/>
                      <a:miter lim="800000"/>
                      <a:headEnd/>
                      <a:tailEnd/>
                    </a:ln>
                  </pic:spPr>
                </pic:pic>
              </a:graphicData>
            </a:graphic>
          </wp:inline>
        </w:drawing>
      </w:r>
    </w:p>
    <w:p w:rsidR="00DB4759" w:rsidRPr="00DB4759" w:rsidRDefault="00DB4759" w:rsidP="00BE1CA7">
      <w:pPr>
        <w:jc w:val="center"/>
        <w:rPr>
          <w:sz w:val="18"/>
          <w:szCs w:val="18"/>
        </w:rPr>
      </w:pPr>
      <w:r w:rsidRPr="00DB4759">
        <w:rPr>
          <w:rFonts w:hint="eastAsia"/>
          <w:sz w:val="18"/>
          <w:szCs w:val="18"/>
        </w:rPr>
        <w:t>资料来源：</w:t>
      </w:r>
    </w:p>
    <w:p w:rsidR="00DB4759" w:rsidRDefault="00DB4759" w:rsidP="00BE1CA7">
      <w:pPr>
        <w:jc w:val="center"/>
        <w:rPr>
          <w:sz w:val="18"/>
          <w:szCs w:val="18"/>
        </w:rPr>
      </w:pPr>
      <w:r w:rsidRPr="00DB4759">
        <w:rPr>
          <w:rFonts w:hint="eastAsia"/>
          <w:sz w:val="18"/>
          <w:szCs w:val="18"/>
        </w:rPr>
        <w:t>权威大学排名机构</w:t>
      </w:r>
      <w:r w:rsidRPr="00DB4759">
        <w:rPr>
          <w:sz w:val="18"/>
          <w:szCs w:val="18"/>
        </w:rPr>
        <w:t>QS 2016 World</w:t>
      </w:r>
      <w:r w:rsidRPr="00DB4759">
        <w:rPr>
          <w:rFonts w:hint="eastAsia"/>
          <w:sz w:val="18"/>
          <w:szCs w:val="18"/>
        </w:rPr>
        <w:t xml:space="preserve"> University</w:t>
      </w:r>
      <w:r w:rsidRPr="00DB4759">
        <w:rPr>
          <w:rFonts w:hint="eastAsia"/>
          <w:sz w:val="18"/>
          <w:szCs w:val="18"/>
        </w:rPr>
        <w:t>发布的加拿大大学综合排名</w:t>
      </w:r>
    </w:p>
    <w:p w:rsidR="001112F8" w:rsidRPr="001112F8" w:rsidRDefault="001112F8" w:rsidP="00DB4759">
      <w:pPr>
        <w:rPr>
          <w:sz w:val="18"/>
          <w:szCs w:val="18"/>
        </w:rPr>
      </w:pPr>
    </w:p>
    <w:sectPr w:rsidR="001112F8" w:rsidRPr="001112F8" w:rsidSect="00241E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BB5" w:rsidRDefault="008E2BB5" w:rsidP="00417612">
      <w:r>
        <w:separator/>
      </w:r>
    </w:p>
  </w:endnote>
  <w:endnote w:type="continuationSeparator" w:id="1">
    <w:p w:rsidR="008E2BB5" w:rsidRDefault="008E2BB5" w:rsidP="0041761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BB5" w:rsidRDefault="008E2BB5" w:rsidP="00417612">
      <w:r>
        <w:separator/>
      </w:r>
    </w:p>
  </w:footnote>
  <w:footnote w:type="continuationSeparator" w:id="1">
    <w:p w:rsidR="008E2BB5" w:rsidRDefault="008E2BB5" w:rsidP="004176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22F34"/>
    <w:multiLevelType w:val="hybridMultilevel"/>
    <w:tmpl w:val="C2C0BA2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86276"/>
    <w:rsid w:val="000F3251"/>
    <w:rsid w:val="001112F8"/>
    <w:rsid w:val="00224941"/>
    <w:rsid w:val="00241EE1"/>
    <w:rsid w:val="00417612"/>
    <w:rsid w:val="00580A1C"/>
    <w:rsid w:val="00722BF2"/>
    <w:rsid w:val="008E2BB5"/>
    <w:rsid w:val="00922FB9"/>
    <w:rsid w:val="00A86276"/>
    <w:rsid w:val="00BE1CA7"/>
    <w:rsid w:val="00C25CB8"/>
    <w:rsid w:val="00C810CF"/>
    <w:rsid w:val="00DB4759"/>
    <w:rsid w:val="00E745F6"/>
    <w:rsid w:val="00FC40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E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86276"/>
    <w:rPr>
      <w:sz w:val="18"/>
      <w:szCs w:val="18"/>
    </w:rPr>
  </w:style>
  <w:style w:type="character" w:customStyle="1" w:styleId="Char">
    <w:name w:val="批注框文本 Char"/>
    <w:basedOn w:val="a0"/>
    <w:link w:val="a3"/>
    <w:uiPriority w:val="99"/>
    <w:semiHidden/>
    <w:rsid w:val="00A86276"/>
    <w:rPr>
      <w:sz w:val="18"/>
      <w:szCs w:val="18"/>
    </w:rPr>
  </w:style>
  <w:style w:type="paragraph" w:styleId="a4">
    <w:name w:val="List Paragraph"/>
    <w:basedOn w:val="a"/>
    <w:uiPriority w:val="34"/>
    <w:qFormat/>
    <w:rsid w:val="00A86276"/>
    <w:pPr>
      <w:ind w:firstLineChars="200" w:firstLine="420"/>
    </w:pPr>
  </w:style>
  <w:style w:type="paragraph" w:styleId="a5">
    <w:name w:val="header"/>
    <w:basedOn w:val="a"/>
    <w:link w:val="Char0"/>
    <w:uiPriority w:val="99"/>
    <w:unhideWhenUsed/>
    <w:rsid w:val="0041761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417612"/>
    <w:rPr>
      <w:sz w:val="18"/>
      <w:szCs w:val="18"/>
    </w:rPr>
  </w:style>
  <w:style w:type="paragraph" w:styleId="a6">
    <w:name w:val="footer"/>
    <w:basedOn w:val="a"/>
    <w:link w:val="Char1"/>
    <w:uiPriority w:val="99"/>
    <w:unhideWhenUsed/>
    <w:rsid w:val="00417612"/>
    <w:pPr>
      <w:tabs>
        <w:tab w:val="center" w:pos="4153"/>
        <w:tab w:val="right" w:pos="8306"/>
      </w:tabs>
      <w:snapToGrid w:val="0"/>
      <w:jc w:val="left"/>
    </w:pPr>
    <w:rPr>
      <w:sz w:val="18"/>
      <w:szCs w:val="18"/>
    </w:rPr>
  </w:style>
  <w:style w:type="character" w:customStyle="1" w:styleId="Char1">
    <w:name w:val="页脚 Char"/>
    <w:basedOn w:val="a0"/>
    <w:link w:val="a6"/>
    <w:uiPriority w:val="99"/>
    <w:rsid w:val="00417612"/>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2016-01-05T06:44:00Z</dcterms:created>
  <dcterms:modified xsi:type="dcterms:W3CDTF">2016-02-25T02:00:00Z</dcterms:modified>
</cp:coreProperties>
</file>