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0927" w:rsidRPr="00DF3E76" w:rsidRDefault="00DF3E76" w:rsidP="00DF3E76">
      <w:pPr>
        <w:jc w:val="center"/>
        <w:rPr>
          <w:sz w:val="28"/>
          <w:szCs w:val="28"/>
        </w:rPr>
      </w:pPr>
      <w:r w:rsidRPr="00B74CBE">
        <w:rPr>
          <w:rFonts w:hint="eastAsia"/>
          <w:sz w:val="28"/>
          <w:szCs w:val="28"/>
        </w:rPr>
        <w:t>中信</w:t>
      </w:r>
      <w:r w:rsidRPr="00B74CBE">
        <w:rPr>
          <w:sz w:val="28"/>
          <w:szCs w:val="28"/>
        </w:rPr>
        <w:t>银行</w:t>
      </w:r>
      <w:r w:rsidRPr="00B74CBE">
        <w:rPr>
          <w:rFonts w:hint="eastAsia"/>
          <w:sz w:val="28"/>
          <w:szCs w:val="28"/>
        </w:rPr>
        <w:t>《出国</w:t>
      </w:r>
      <w:r w:rsidRPr="00B74CBE">
        <w:rPr>
          <w:sz w:val="28"/>
          <w:szCs w:val="28"/>
        </w:rPr>
        <w:t>留学中介评价指数白皮书</w:t>
      </w:r>
      <w:r>
        <w:rPr>
          <w:rFonts w:hint="eastAsia"/>
          <w:sz w:val="28"/>
          <w:szCs w:val="28"/>
        </w:rPr>
        <w:t>》赴澳</w:t>
      </w:r>
      <w:r w:rsidRPr="00B74CBE">
        <w:rPr>
          <w:sz w:val="28"/>
          <w:szCs w:val="28"/>
        </w:rPr>
        <w:t>留学解析</w:t>
      </w:r>
    </w:p>
    <w:p w:rsidR="00B60927" w:rsidRDefault="00B60927"/>
    <w:p w:rsidR="003419E5" w:rsidRDefault="00B60927" w:rsidP="00DF3E76">
      <w:pPr>
        <w:ind w:firstLineChars="200" w:firstLine="420"/>
      </w:pPr>
      <w:r>
        <w:rPr>
          <w:rFonts w:hint="eastAsia"/>
        </w:rPr>
        <w:t>中信银行与国际知名调研机构尼尔森公司合作推出《出国留学中介评价指数白皮书》。堪称国内首个以第三方中立的角度提出的相对客观的评价指数。</w:t>
      </w:r>
    </w:p>
    <w:p w:rsidR="00B60927" w:rsidRDefault="00B60927" w:rsidP="00DF3E76">
      <w:pPr>
        <w:ind w:firstLineChars="200" w:firstLine="420"/>
      </w:pPr>
      <w:bookmarkStart w:id="0" w:name="_GoBack"/>
      <w:bookmarkEnd w:id="0"/>
      <w:r>
        <w:rPr>
          <w:rFonts w:hint="eastAsia"/>
        </w:rPr>
        <w:t>当您真正了解《白皮书》的诞生过程，就能放心的依据它在出国留学的诸多事务上找到稳妥而专业的解决方案。</w:t>
      </w:r>
    </w:p>
    <w:p w:rsidR="00B60927" w:rsidRDefault="00B60927" w:rsidP="00DF3E76">
      <w:pPr>
        <w:ind w:firstLineChars="200" w:firstLine="420"/>
      </w:pPr>
      <w:r w:rsidRPr="00B60927">
        <w:rPr>
          <w:rFonts w:hint="eastAsia"/>
        </w:rPr>
        <w:t>本期我们将</w:t>
      </w:r>
      <w:r>
        <w:rPr>
          <w:rFonts w:hint="eastAsia"/>
        </w:rPr>
        <w:t>继续为您解读一下赴澳洲</w:t>
      </w:r>
      <w:r w:rsidRPr="00B60927">
        <w:rPr>
          <w:rFonts w:hint="eastAsia"/>
        </w:rPr>
        <w:t>留学，《白皮书》能给您</w:t>
      </w:r>
      <w:r>
        <w:rPr>
          <w:rFonts w:hint="eastAsia"/>
        </w:rPr>
        <w:t>提供怎样的指导。</w:t>
      </w:r>
    </w:p>
    <w:p w:rsidR="00B60927" w:rsidRPr="00B60927" w:rsidRDefault="00F00029" w:rsidP="00B60927">
      <w:pPr>
        <w:pStyle w:val="a4"/>
        <w:numPr>
          <w:ilvl w:val="0"/>
          <w:numId w:val="1"/>
        </w:numPr>
        <w:ind w:firstLineChars="0"/>
        <w:rPr>
          <w:b/>
        </w:rPr>
      </w:pPr>
      <w:r>
        <w:rPr>
          <w:rFonts w:hint="eastAsia"/>
          <w:b/>
        </w:rPr>
        <w:t>澳洲留学整体趋势</w:t>
      </w:r>
    </w:p>
    <w:p w:rsidR="00B60927" w:rsidRDefault="00B60927" w:rsidP="00DF3E76">
      <w:pPr>
        <w:ind w:firstLineChars="200" w:firstLine="420"/>
      </w:pPr>
      <w:r>
        <w:rPr>
          <w:rFonts w:hint="eastAsia"/>
        </w:rPr>
        <w:t>政策放宽刺激留学回暖</w:t>
      </w:r>
    </w:p>
    <w:p w:rsidR="008957F7" w:rsidRDefault="008957F7" w:rsidP="00B60927"/>
    <w:p w:rsidR="008957F7" w:rsidRPr="008957F7" w:rsidRDefault="008957F7" w:rsidP="00DF3E76">
      <w:pPr>
        <w:ind w:firstLineChars="200" w:firstLine="420"/>
      </w:pPr>
      <w:r w:rsidRPr="008957F7">
        <w:rPr>
          <w:rFonts w:hint="eastAsia"/>
        </w:rPr>
        <w:t>澳洲联邦政府属下的澳洲教育国际（</w:t>
      </w:r>
      <w:r w:rsidRPr="008957F7">
        <w:rPr>
          <w:rFonts w:hint="eastAsia"/>
        </w:rPr>
        <w:t>Australian Education International</w:t>
      </w:r>
      <w:r w:rsidRPr="008957F7">
        <w:rPr>
          <w:rFonts w:hint="eastAsia"/>
        </w:rPr>
        <w:t>）最新数据显示，</w:t>
      </w:r>
      <w:r w:rsidRPr="008957F7">
        <w:rPr>
          <w:rFonts w:hint="eastAsia"/>
        </w:rPr>
        <w:t>2015</w:t>
      </w:r>
      <w:r w:rsidRPr="008957F7">
        <w:rPr>
          <w:rFonts w:hint="eastAsia"/>
        </w:rPr>
        <w:t>年</w:t>
      </w:r>
      <w:r w:rsidRPr="008957F7">
        <w:rPr>
          <w:rFonts w:hint="eastAsia"/>
        </w:rPr>
        <w:t>1</w:t>
      </w:r>
      <w:r w:rsidRPr="008957F7">
        <w:rPr>
          <w:rFonts w:hint="eastAsia"/>
        </w:rPr>
        <w:t>月至</w:t>
      </w:r>
      <w:r w:rsidRPr="008957F7">
        <w:rPr>
          <w:rFonts w:hint="eastAsia"/>
        </w:rPr>
        <w:t>6</w:t>
      </w:r>
      <w:r w:rsidRPr="008957F7">
        <w:rPr>
          <w:rFonts w:hint="eastAsia"/>
        </w:rPr>
        <w:t>月，赴澳洲留学的中国留学生数量为</w:t>
      </w:r>
      <w:r w:rsidRPr="008957F7">
        <w:rPr>
          <w:rFonts w:hint="eastAsia"/>
        </w:rPr>
        <w:t>124,370</w:t>
      </w:r>
      <w:r w:rsidRPr="008957F7">
        <w:rPr>
          <w:rFonts w:hint="eastAsia"/>
        </w:rPr>
        <w:t>，比去年同期增加了</w:t>
      </w:r>
      <w:r w:rsidRPr="008957F7">
        <w:rPr>
          <w:rFonts w:hint="eastAsia"/>
        </w:rPr>
        <w:t>12.3%</w:t>
      </w:r>
      <w:r>
        <w:rPr>
          <w:rFonts w:hint="eastAsia"/>
        </w:rPr>
        <w:t>。中国也是</w:t>
      </w:r>
      <w:r w:rsidRPr="008957F7">
        <w:rPr>
          <w:rFonts w:hint="eastAsia"/>
        </w:rPr>
        <w:t>澳洲留学生第一生源大国。</w:t>
      </w:r>
    </w:p>
    <w:p w:rsidR="00B60927" w:rsidRDefault="00B60927" w:rsidP="00B60927">
      <w:r>
        <w:rPr>
          <w:rFonts w:hint="eastAsia"/>
          <w:noProof/>
        </w:rPr>
        <w:drawing>
          <wp:inline distT="0" distB="0" distL="0" distR="0">
            <wp:extent cx="4371975" cy="1562100"/>
            <wp:effectExtent l="19050" t="0" r="9525"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srcRect/>
                    <a:stretch>
                      <a:fillRect/>
                    </a:stretch>
                  </pic:blipFill>
                  <pic:spPr bwMode="auto">
                    <a:xfrm>
                      <a:off x="0" y="0"/>
                      <a:ext cx="4371975" cy="1562100"/>
                    </a:xfrm>
                    <a:prstGeom prst="rect">
                      <a:avLst/>
                    </a:prstGeom>
                    <a:noFill/>
                    <a:ln w="9525">
                      <a:noFill/>
                      <a:miter lim="800000"/>
                      <a:headEnd/>
                      <a:tailEnd/>
                    </a:ln>
                  </pic:spPr>
                </pic:pic>
              </a:graphicData>
            </a:graphic>
          </wp:inline>
        </w:drawing>
      </w:r>
    </w:p>
    <w:p w:rsidR="00B60927" w:rsidRDefault="00B60927" w:rsidP="00B60927"/>
    <w:p w:rsidR="008957F7" w:rsidRPr="008957F7" w:rsidRDefault="00B60927" w:rsidP="00DF3E76">
      <w:pPr>
        <w:ind w:firstLineChars="250" w:firstLine="525"/>
      </w:pPr>
      <w:r>
        <w:rPr>
          <w:rFonts w:hint="eastAsia"/>
        </w:rPr>
        <w:t>根据《白皮书》提供的数据，目前将澳洲作为</w:t>
      </w:r>
      <w:r w:rsidR="008957F7">
        <w:rPr>
          <w:rFonts w:hint="eastAsia"/>
        </w:rPr>
        <w:t>留学目的地首选国家的人数共占总留学人数的</w:t>
      </w:r>
      <w:r w:rsidR="008957F7">
        <w:rPr>
          <w:rFonts w:hint="eastAsia"/>
        </w:rPr>
        <w:t>11%</w:t>
      </w:r>
      <w:r w:rsidR="008957F7">
        <w:rPr>
          <w:rFonts w:hint="eastAsia"/>
        </w:rPr>
        <w:t>。首先，澳洲相对理想的治安和环境也成了最吸引准留学生们的首要因素。其次，相比于美国、英国而言，赴澳洲留学所需的费用要少一些。</w:t>
      </w:r>
    </w:p>
    <w:p w:rsidR="006F3D6E" w:rsidRDefault="00B60927" w:rsidP="00DF3E76">
      <w:pPr>
        <w:ind w:firstLineChars="200" w:firstLine="420"/>
      </w:pPr>
      <w:r>
        <w:rPr>
          <w:rFonts w:hint="eastAsia"/>
        </w:rPr>
        <w:t>2009</w:t>
      </w:r>
      <w:r>
        <w:rPr>
          <w:rFonts w:hint="eastAsia"/>
        </w:rPr>
        <w:t>年大批澳洲私立职业院校倒闭的风波对中国赴澳留学趋势产生了冲击。但随着澳元贬值、留学签证的进一步简化、多数高校接受中国高考成绩、移民局赠送</w:t>
      </w:r>
      <w:r>
        <w:rPr>
          <w:rFonts w:hint="eastAsia"/>
        </w:rPr>
        <w:t>2-4</w:t>
      </w:r>
      <w:r>
        <w:rPr>
          <w:rFonts w:hint="eastAsia"/>
        </w:rPr>
        <w:t>年工作签证，以及澳洲自由党政府力图降低雇主担保移民的要求等多方利好政策，澳洲重新成为中国留学生考虑的热门。</w:t>
      </w:r>
    </w:p>
    <w:p w:rsidR="008957F7" w:rsidRPr="0063126B" w:rsidRDefault="00284469" w:rsidP="00284469">
      <w:pPr>
        <w:pStyle w:val="a4"/>
        <w:numPr>
          <w:ilvl w:val="0"/>
          <w:numId w:val="1"/>
        </w:numPr>
        <w:ind w:firstLineChars="0"/>
        <w:rPr>
          <w:b/>
        </w:rPr>
      </w:pPr>
      <w:r w:rsidRPr="0063126B">
        <w:rPr>
          <w:rFonts w:hint="eastAsia"/>
          <w:b/>
        </w:rPr>
        <w:t>去澳洲学什么？</w:t>
      </w:r>
    </w:p>
    <w:p w:rsidR="00284469" w:rsidRPr="00284469" w:rsidRDefault="00284469" w:rsidP="00284469">
      <w:pPr>
        <w:autoSpaceDE w:val="0"/>
        <w:autoSpaceDN w:val="0"/>
        <w:adjustRightInd w:val="0"/>
        <w:jc w:val="left"/>
        <w:rPr>
          <w:rFonts w:asciiTheme="minorEastAsia" w:hAnsiTheme="minorEastAsia" w:cs="MicrosoftYaHei"/>
          <w:kern w:val="0"/>
          <w:szCs w:val="21"/>
        </w:rPr>
      </w:pPr>
      <w:r w:rsidRPr="00284469">
        <w:rPr>
          <w:rFonts w:asciiTheme="minorEastAsia" w:eastAsia="MS Mincho" w:hAnsi="MS Mincho" w:cs="MS Mincho" w:hint="eastAsia"/>
          <w:kern w:val="0"/>
          <w:szCs w:val="21"/>
        </w:rPr>
        <w:t>−</w:t>
      </w:r>
      <w:r w:rsidRPr="00284469">
        <w:rPr>
          <w:rFonts w:asciiTheme="minorEastAsia" w:hAnsiTheme="minorEastAsia" w:cs="MicrosoftYaHei" w:hint="eastAsia"/>
          <w:kern w:val="0"/>
          <w:szCs w:val="21"/>
        </w:rPr>
        <w:t>工程：</w:t>
      </w:r>
    </w:p>
    <w:p w:rsidR="00284469" w:rsidRPr="00284469" w:rsidRDefault="00284469" w:rsidP="00284469">
      <w:pPr>
        <w:autoSpaceDE w:val="0"/>
        <w:autoSpaceDN w:val="0"/>
        <w:adjustRightInd w:val="0"/>
        <w:jc w:val="left"/>
        <w:rPr>
          <w:rFonts w:asciiTheme="minorEastAsia" w:hAnsiTheme="minorEastAsia" w:cs="MicrosoftYaHei"/>
          <w:kern w:val="0"/>
          <w:szCs w:val="21"/>
        </w:rPr>
      </w:pPr>
      <w:r w:rsidRPr="00284469">
        <w:rPr>
          <w:rFonts w:asciiTheme="minorEastAsia" w:hAnsiTheme="minorEastAsia" w:cs="MicrosoftYaHei" w:hint="eastAsia"/>
          <w:kern w:val="0"/>
          <w:szCs w:val="21"/>
        </w:rPr>
        <w:t>澳大利亚对工程专业人才需求旺盛，工程专业毕业生的就业率和起薪都高于其他专业；并且大部分工程专业（如土木工程师、电子</w:t>
      </w:r>
      <w:r w:rsidRPr="00284469">
        <w:rPr>
          <w:rFonts w:asciiTheme="minorEastAsia" w:hAnsiTheme="minorEastAsia" w:cs="MicrosoftYaHei"/>
          <w:kern w:val="0"/>
          <w:szCs w:val="21"/>
        </w:rPr>
        <w:t>\</w:t>
      </w:r>
      <w:r w:rsidRPr="00284469">
        <w:rPr>
          <w:rFonts w:asciiTheme="minorEastAsia" w:hAnsiTheme="minorEastAsia" w:cs="MicrosoftYaHei" w:hint="eastAsia"/>
          <w:kern w:val="0"/>
          <w:szCs w:val="21"/>
        </w:rPr>
        <w:t>电气工程师、机械工程师等）都在</w:t>
      </w:r>
      <w:r w:rsidRPr="00284469">
        <w:rPr>
          <w:rFonts w:asciiTheme="minorEastAsia" w:hAnsiTheme="minorEastAsia" w:cs="MicrosoftYaHei"/>
          <w:kern w:val="0"/>
          <w:szCs w:val="21"/>
        </w:rPr>
        <w:t>SOL</w:t>
      </w:r>
      <w:r w:rsidRPr="00284469">
        <w:rPr>
          <w:rFonts w:asciiTheme="minorEastAsia" w:hAnsiTheme="minorEastAsia" w:cs="MicrosoftYaHei" w:hint="eastAsia"/>
          <w:kern w:val="0"/>
          <w:szCs w:val="21"/>
        </w:rPr>
        <w:t>技术移民职业清单中（</w:t>
      </w:r>
      <w:r w:rsidRPr="00284469">
        <w:rPr>
          <w:rFonts w:asciiTheme="minorEastAsia" w:hAnsiTheme="minorEastAsia" w:cs="MicrosoftYaHei"/>
          <w:kern w:val="0"/>
          <w:szCs w:val="21"/>
        </w:rPr>
        <w:t>Skilled Occupation List</w:t>
      </w:r>
      <w:r w:rsidRPr="00284469">
        <w:rPr>
          <w:rFonts w:asciiTheme="minorEastAsia" w:hAnsiTheme="minorEastAsia" w:cs="MicrosoftYaHei" w:hint="eastAsia"/>
          <w:kern w:val="0"/>
          <w:szCs w:val="21"/>
        </w:rPr>
        <w:t>），学习该专业的学生有机会获得澳洲绿卡；</w:t>
      </w:r>
    </w:p>
    <w:p w:rsidR="00284469" w:rsidRDefault="00284469" w:rsidP="00284469">
      <w:pPr>
        <w:autoSpaceDE w:val="0"/>
        <w:autoSpaceDN w:val="0"/>
        <w:adjustRightInd w:val="0"/>
        <w:jc w:val="left"/>
        <w:rPr>
          <w:rFonts w:asciiTheme="minorEastAsia" w:hAnsi="MS Mincho" w:cs="MS Mincho"/>
          <w:kern w:val="0"/>
          <w:szCs w:val="21"/>
        </w:rPr>
      </w:pPr>
    </w:p>
    <w:p w:rsidR="00284469" w:rsidRPr="00284469" w:rsidRDefault="00284469" w:rsidP="00284469">
      <w:pPr>
        <w:autoSpaceDE w:val="0"/>
        <w:autoSpaceDN w:val="0"/>
        <w:adjustRightInd w:val="0"/>
        <w:jc w:val="left"/>
        <w:rPr>
          <w:rFonts w:asciiTheme="minorEastAsia" w:hAnsiTheme="minorEastAsia" w:cs="MicrosoftYaHei"/>
          <w:kern w:val="0"/>
          <w:szCs w:val="21"/>
        </w:rPr>
      </w:pPr>
      <w:r w:rsidRPr="00284469">
        <w:rPr>
          <w:rFonts w:asciiTheme="minorEastAsia" w:eastAsia="MS Mincho" w:hAnsi="MS Mincho" w:cs="MS Mincho" w:hint="eastAsia"/>
          <w:kern w:val="0"/>
          <w:szCs w:val="21"/>
        </w:rPr>
        <w:t>−</w:t>
      </w:r>
      <w:r w:rsidRPr="00284469">
        <w:rPr>
          <w:rFonts w:asciiTheme="minorEastAsia" w:hAnsiTheme="minorEastAsia" w:cs="MicrosoftYaHei" w:hint="eastAsia"/>
          <w:kern w:val="0"/>
          <w:szCs w:val="21"/>
        </w:rPr>
        <w:t>能源：</w:t>
      </w:r>
    </w:p>
    <w:p w:rsidR="00284469" w:rsidRPr="00284469" w:rsidRDefault="00284469" w:rsidP="00284469">
      <w:pPr>
        <w:autoSpaceDE w:val="0"/>
        <w:autoSpaceDN w:val="0"/>
        <w:adjustRightInd w:val="0"/>
        <w:jc w:val="left"/>
        <w:rPr>
          <w:rFonts w:asciiTheme="minorEastAsia" w:hAnsiTheme="minorEastAsia" w:cs="MicrosoftYaHei"/>
          <w:kern w:val="0"/>
          <w:szCs w:val="21"/>
        </w:rPr>
      </w:pPr>
      <w:r w:rsidRPr="00284469">
        <w:rPr>
          <w:rFonts w:asciiTheme="minorEastAsia" w:hAnsiTheme="minorEastAsia" w:cs="MicrosoftYaHei" w:hint="eastAsia"/>
          <w:kern w:val="0"/>
          <w:szCs w:val="21"/>
        </w:rPr>
        <w:t>作为世界主要的能源供应国，澳洲在能源领域颇有优势；而随着我国对能源的重视，与澳洲合作关系的深入，能源专业在澳洲和中国都有较好的就业前景；</w:t>
      </w:r>
    </w:p>
    <w:p w:rsidR="00284469" w:rsidRDefault="00284469" w:rsidP="00284469">
      <w:pPr>
        <w:rPr>
          <w:rFonts w:asciiTheme="minorEastAsia" w:hAnsiTheme="minorEastAsia" w:cs="MicrosoftYaHei"/>
          <w:kern w:val="0"/>
          <w:szCs w:val="21"/>
        </w:rPr>
      </w:pPr>
    </w:p>
    <w:p w:rsidR="00A163FF" w:rsidRDefault="00284469" w:rsidP="00284469">
      <w:pPr>
        <w:rPr>
          <w:rFonts w:asciiTheme="minorEastAsia" w:hAnsiTheme="minorEastAsia" w:cs="MicrosoftYaHei"/>
          <w:kern w:val="0"/>
          <w:szCs w:val="21"/>
        </w:rPr>
      </w:pPr>
      <w:r>
        <w:rPr>
          <w:rFonts w:asciiTheme="minorEastAsia" w:hAnsiTheme="minorEastAsia" w:cs="MicrosoftYaHei" w:hint="eastAsia"/>
          <w:kern w:val="0"/>
          <w:szCs w:val="21"/>
        </w:rPr>
        <w:t>除了工程和能源最受欢迎，</w:t>
      </w:r>
      <w:r w:rsidRPr="00284469">
        <w:rPr>
          <w:rFonts w:asciiTheme="minorEastAsia" w:hAnsiTheme="minorEastAsia" w:cs="MicrosoftYaHei" w:hint="eastAsia"/>
          <w:kern w:val="0"/>
          <w:szCs w:val="21"/>
        </w:rPr>
        <w:t>会计、护理、</w:t>
      </w:r>
      <w:r w:rsidRPr="00284469">
        <w:rPr>
          <w:rFonts w:asciiTheme="minorEastAsia" w:hAnsiTheme="minorEastAsia" w:cs="MicrosoftYaHei"/>
          <w:kern w:val="0"/>
          <w:szCs w:val="21"/>
        </w:rPr>
        <w:t>IT</w:t>
      </w:r>
      <w:r w:rsidRPr="00284469">
        <w:rPr>
          <w:rFonts w:asciiTheme="minorEastAsia" w:hAnsiTheme="minorEastAsia" w:cs="MicrosoftYaHei" w:hint="eastAsia"/>
          <w:kern w:val="0"/>
          <w:szCs w:val="21"/>
        </w:rPr>
        <w:t>、教育、精算、物流、旅游等也是热门专业。</w:t>
      </w:r>
    </w:p>
    <w:p w:rsidR="00A163FF" w:rsidRDefault="00A163FF" w:rsidP="00284469">
      <w:pPr>
        <w:rPr>
          <w:rFonts w:asciiTheme="minorEastAsia" w:hAnsiTheme="minorEastAsia" w:cs="MicrosoftYaHei"/>
          <w:kern w:val="0"/>
          <w:szCs w:val="21"/>
        </w:rPr>
      </w:pPr>
    </w:p>
    <w:p w:rsidR="0063126B" w:rsidRDefault="00A163FF" w:rsidP="00305BA9">
      <w:pPr>
        <w:jc w:val="center"/>
        <w:rPr>
          <w:rFonts w:asciiTheme="minorEastAsia" w:hAnsiTheme="minorEastAsia"/>
          <w:szCs w:val="21"/>
        </w:rPr>
      </w:pPr>
      <w:r>
        <w:rPr>
          <w:rFonts w:asciiTheme="minorEastAsia" w:hAnsiTheme="minorEastAsia" w:hint="eastAsia"/>
          <w:noProof/>
          <w:szCs w:val="21"/>
        </w:rPr>
        <w:lastRenderedPageBreak/>
        <w:drawing>
          <wp:inline distT="0" distB="0" distL="0" distR="0">
            <wp:extent cx="4133850" cy="3305175"/>
            <wp:effectExtent l="1905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srcRect/>
                    <a:stretch>
                      <a:fillRect/>
                    </a:stretch>
                  </pic:blipFill>
                  <pic:spPr bwMode="auto">
                    <a:xfrm>
                      <a:off x="0" y="0"/>
                      <a:ext cx="4133850" cy="3305175"/>
                    </a:xfrm>
                    <a:prstGeom prst="rect">
                      <a:avLst/>
                    </a:prstGeom>
                    <a:noFill/>
                    <a:ln w="9525">
                      <a:noFill/>
                      <a:miter lim="800000"/>
                      <a:headEnd/>
                      <a:tailEnd/>
                    </a:ln>
                  </pic:spPr>
                </pic:pic>
              </a:graphicData>
            </a:graphic>
          </wp:inline>
        </w:drawing>
      </w:r>
    </w:p>
    <w:p w:rsidR="00305BA9" w:rsidRDefault="00305BA9" w:rsidP="00305BA9">
      <w:pPr>
        <w:jc w:val="center"/>
        <w:rPr>
          <w:rFonts w:asciiTheme="minorEastAsia" w:hAnsiTheme="minorEastAsia"/>
          <w:sz w:val="18"/>
          <w:szCs w:val="18"/>
        </w:rPr>
      </w:pPr>
      <w:r w:rsidRPr="00305BA9">
        <w:rPr>
          <w:rFonts w:asciiTheme="minorEastAsia" w:hAnsiTheme="minorEastAsia" w:hint="eastAsia"/>
          <w:sz w:val="18"/>
          <w:szCs w:val="18"/>
        </w:rPr>
        <w:t>权威大学排名机构</w:t>
      </w:r>
      <w:r w:rsidRPr="00305BA9">
        <w:rPr>
          <w:rFonts w:asciiTheme="minorEastAsia" w:hAnsiTheme="minorEastAsia"/>
          <w:sz w:val="18"/>
          <w:szCs w:val="18"/>
        </w:rPr>
        <w:t>QS 2016 World</w:t>
      </w:r>
      <w:r w:rsidRPr="00305BA9">
        <w:rPr>
          <w:rFonts w:asciiTheme="minorEastAsia" w:hAnsiTheme="minorEastAsia" w:hint="eastAsia"/>
          <w:sz w:val="18"/>
          <w:szCs w:val="18"/>
        </w:rPr>
        <w:t xml:space="preserve"> University</w:t>
      </w:r>
    </w:p>
    <w:p w:rsidR="00305BA9" w:rsidRDefault="00305BA9" w:rsidP="00305BA9">
      <w:pPr>
        <w:jc w:val="center"/>
        <w:rPr>
          <w:rFonts w:asciiTheme="minorEastAsia" w:hAnsiTheme="minorEastAsia"/>
          <w:sz w:val="18"/>
          <w:szCs w:val="18"/>
        </w:rPr>
      </w:pPr>
      <w:r w:rsidRPr="00305BA9">
        <w:rPr>
          <w:rFonts w:asciiTheme="minorEastAsia" w:hAnsiTheme="minorEastAsia" w:hint="eastAsia"/>
          <w:sz w:val="18"/>
          <w:szCs w:val="18"/>
        </w:rPr>
        <w:t>发布的澳大利亚大学综合排名</w:t>
      </w:r>
    </w:p>
    <w:p w:rsidR="00014FB8" w:rsidRPr="00014FB8" w:rsidRDefault="00014FB8" w:rsidP="00014FB8">
      <w:pPr>
        <w:jc w:val="left"/>
        <w:rPr>
          <w:rFonts w:asciiTheme="minorEastAsia" w:hAnsiTheme="minorEastAsia"/>
          <w:sz w:val="18"/>
          <w:szCs w:val="18"/>
        </w:rPr>
      </w:pPr>
    </w:p>
    <w:sectPr w:rsidR="00014FB8" w:rsidRPr="00014FB8" w:rsidSect="00141B0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A009B" w:rsidRDefault="000A009B" w:rsidP="0063126B">
      <w:r>
        <w:separator/>
      </w:r>
    </w:p>
  </w:endnote>
  <w:endnote w:type="continuationSeparator" w:id="1">
    <w:p w:rsidR="000A009B" w:rsidRDefault="000A009B" w:rsidP="0063126B">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MicrosoftYaHei">
    <w:altName w:val="方正兰亭超细黑简体"/>
    <w:panose1 w:val="00000000000000000000"/>
    <w:charset w:val="86"/>
    <w:family w:val="auto"/>
    <w:notTrueType/>
    <w:pitch w:val="default"/>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A009B" w:rsidRDefault="000A009B" w:rsidP="0063126B">
      <w:r>
        <w:separator/>
      </w:r>
    </w:p>
  </w:footnote>
  <w:footnote w:type="continuationSeparator" w:id="1">
    <w:p w:rsidR="000A009B" w:rsidRDefault="000A009B" w:rsidP="0063126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48029C5"/>
    <w:multiLevelType w:val="hybridMultilevel"/>
    <w:tmpl w:val="150266CC"/>
    <w:lvl w:ilvl="0" w:tplc="68F2A918">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B60927"/>
    <w:rsid w:val="00014FB8"/>
    <w:rsid w:val="000A009B"/>
    <w:rsid w:val="000D1200"/>
    <w:rsid w:val="001002B0"/>
    <w:rsid w:val="00141B05"/>
    <w:rsid w:val="00284469"/>
    <w:rsid w:val="00305BA9"/>
    <w:rsid w:val="003419E5"/>
    <w:rsid w:val="00421634"/>
    <w:rsid w:val="004644A0"/>
    <w:rsid w:val="004C7215"/>
    <w:rsid w:val="0050155D"/>
    <w:rsid w:val="00610DEA"/>
    <w:rsid w:val="0063126B"/>
    <w:rsid w:val="006E6CA4"/>
    <w:rsid w:val="006F3D6E"/>
    <w:rsid w:val="008957F7"/>
    <w:rsid w:val="00A163FF"/>
    <w:rsid w:val="00B60927"/>
    <w:rsid w:val="00BF0D72"/>
    <w:rsid w:val="00C034AA"/>
    <w:rsid w:val="00C66983"/>
    <w:rsid w:val="00D46985"/>
    <w:rsid w:val="00DB757A"/>
    <w:rsid w:val="00DF3E76"/>
    <w:rsid w:val="00DF6505"/>
    <w:rsid w:val="00F0002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1B0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B60927"/>
    <w:rPr>
      <w:sz w:val="18"/>
      <w:szCs w:val="18"/>
    </w:rPr>
  </w:style>
  <w:style w:type="character" w:customStyle="1" w:styleId="Char">
    <w:name w:val="批注框文本 Char"/>
    <w:basedOn w:val="a0"/>
    <w:link w:val="a3"/>
    <w:uiPriority w:val="99"/>
    <w:semiHidden/>
    <w:rsid w:val="00B60927"/>
    <w:rPr>
      <w:sz w:val="18"/>
      <w:szCs w:val="18"/>
    </w:rPr>
  </w:style>
  <w:style w:type="paragraph" w:styleId="a4">
    <w:name w:val="List Paragraph"/>
    <w:basedOn w:val="a"/>
    <w:uiPriority w:val="34"/>
    <w:qFormat/>
    <w:rsid w:val="00B60927"/>
    <w:pPr>
      <w:ind w:firstLineChars="200" w:firstLine="420"/>
    </w:pPr>
  </w:style>
  <w:style w:type="paragraph" w:styleId="a5">
    <w:name w:val="header"/>
    <w:basedOn w:val="a"/>
    <w:link w:val="Char0"/>
    <w:uiPriority w:val="99"/>
    <w:unhideWhenUsed/>
    <w:rsid w:val="0063126B"/>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rsid w:val="0063126B"/>
    <w:rPr>
      <w:sz w:val="18"/>
      <w:szCs w:val="18"/>
    </w:rPr>
  </w:style>
  <w:style w:type="paragraph" w:styleId="a6">
    <w:name w:val="footer"/>
    <w:basedOn w:val="a"/>
    <w:link w:val="Char1"/>
    <w:uiPriority w:val="99"/>
    <w:unhideWhenUsed/>
    <w:rsid w:val="0063126B"/>
    <w:pPr>
      <w:tabs>
        <w:tab w:val="center" w:pos="4153"/>
        <w:tab w:val="right" w:pos="8306"/>
      </w:tabs>
      <w:snapToGrid w:val="0"/>
      <w:jc w:val="left"/>
    </w:pPr>
    <w:rPr>
      <w:sz w:val="18"/>
      <w:szCs w:val="18"/>
    </w:rPr>
  </w:style>
  <w:style w:type="character" w:customStyle="1" w:styleId="Char1">
    <w:name w:val="页脚 Char"/>
    <w:basedOn w:val="a0"/>
    <w:link w:val="a6"/>
    <w:uiPriority w:val="99"/>
    <w:rsid w:val="0063126B"/>
    <w:rPr>
      <w:sz w:val="18"/>
      <w:szCs w:val="18"/>
    </w:rPr>
  </w:style>
</w:styles>
</file>

<file path=word/webSettings.xml><?xml version="1.0" encoding="utf-8"?>
<w:webSettings xmlns:r="http://schemas.openxmlformats.org/officeDocument/2006/relationships" xmlns:w="http://schemas.openxmlformats.org/wordprocessingml/2006/main">
  <w:divs>
    <w:div w:id="734817356">
      <w:bodyDiv w:val="1"/>
      <w:marLeft w:val="0"/>
      <w:marRight w:val="0"/>
      <w:marTop w:val="0"/>
      <w:marBottom w:val="0"/>
      <w:divBdr>
        <w:top w:val="none" w:sz="0" w:space="0" w:color="auto"/>
        <w:left w:val="none" w:sz="0" w:space="0" w:color="auto"/>
        <w:bottom w:val="none" w:sz="0" w:space="0" w:color="auto"/>
        <w:right w:val="none" w:sz="0" w:space="0" w:color="auto"/>
      </w:divBdr>
    </w:div>
    <w:div w:id="1824857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95</TotalTime>
  <Pages>2</Pages>
  <Words>130</Words>
  <Characters>742</Characters>
  <Application>Microsoft Office Word</Application>
  <DocSecurity>0</DocSecurity>
  <Lines>6</Lines>
  <Paragraphs>1</Paragraphs>
  <ScaleCrop>false</ScaleCrop>
  <Company/>
  <LinksUpToDate>false</LinksUpToDate>
  <CharactersWithSpaces>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13</cp:revision>
  <dcterms:created xsi:type="dcterms:W3CDTF">2015-12-16T07:59:00Z</dcterms:created>
  <dcterms:modified xsi:type="dcterms:W3CDTF">2016-02-25T02:00:00Z</dcterms:modified>
</cp:coreProperties>
</file>